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关于征集新疆卡拉麦里、昆仑山国家公园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形象标志设计（logo）的公告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大标宋简体" w:hAnsi="方正大标宋简体" w:eastAsia="方正大标宋简体" w:cs="方正大标宋简体"/>
          <w:sz w:val="36"/>
          <w:szCs w:val="36"/>
          <w:lang w:val="en-US" w:eastAsia="zh-CN"/>
        </w:rPr>
      </w:pPr>
    </w:p>
    <w:p>
      <w:pPr>
        <w:numPr>
          <w:ilvl w:val="0"/>
          <w:numId w:val="0"/>
        </w:num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深入贯彻习近平生态文明思想，充分展示新疆卡拉麦里、昆仑山国家公园独特的生物多样性和生态文化景观，有效提升新疆国家公园品牌内涵，加深公众对新疆国家公园的直观印象，扩大新疆国家公园的社会知名度和影响力，以视觉文化符号展示新疆国家公园魅力的建设成果，新疆维吾尔自治区林业和草原局和新疆维吾尔</w:t>
      </w:r>
      <w:r>
        <w:rPr>
          <w:rFonts w:hint="eastAsia" w:ascii="仿宋" w:hAnsi="仿宋" w:eastAsia="仿宋" w:cs="仿宋"/>
          <w:sz w:val="32"/>
          <w:szCs w:val="32"/>
          <w:lang w:val="en-US" w:eastAsia="zh-CN"/>
        </w:rPr>
        <w:t>自治区</w:t>
      </w:r>
      <w:r>
        <w:rPr>
          <w:rFonts w:hint="eastAsia" w:ascii="仿宋_GB2312" w:hAnsi="仿宋_GB2312" w:eastAsia="仿宋_GB2312" w:cs="仿宋_GB2312"/>
          <w:sz w:val="32"/>
          <w:szCs w:val="32"/>
          <w:lang w:val="en-US" w:eastAsia="zh-CN"/>
        </w:rPr>
        <w:t>文学艺术界联合会决定面向全疆征集新疆卡拉麦里、昆仑山国家公园形象标志设计（logo）。</w:t>
      </w:r>
    </w:p>
    <w:p>
      <w:pPr>
        <w:spacing w:line="36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一、征集内容</w:t>
      </w:r>
    </w:p>
    <w:p>
      <w:pPr>
        <w:spacing w:line="360" w:lineRule="auto"/>
        <w:ind w:firstLine="652"/>
        <w:rPr>
          <w:rFonts w:hint="eastAsia" w:ascii="仿宋" w:hAnsi="仿宋" w:eastAsia="仿宋" w:cs="仿宋"/>
          <w:sz w:val="32"/>
          <w:szCs w:val="32"/>
        </w:rPr>
      </w:pPr>
      <w:r>
        <w:rPr>
          <w:rFonts w:hint="eastAsia" w:ascii="仿宋" w:hAnsi="仿宋" w:eastAsia="仿宋" w:cs="仿宋"/>
          <w:sz w:val="32"/>
          <w:szCs w:val="32"/>
          <w:lang w:val="en-US" w:eastAsia="zh-CN"/>
        </w:rPr>
        <w:t>新疆卡拉麦里、昆仑山</w:t>
      </w:r>
      <w:r>
        <w:rPr>
          <w:rFonts w:hint="eastAsia" w:ascii="仿宋" w:hAnsi="仿宋" w:eastAsia="仿宋" w:cs="仿宋"/>
          <w:sz w:val="32"/>
          <w:szCs w:val="32"/>
        </w:rPr>
        <w:t>国家公园形象标志</w:t>
      </w:r>
      <w:r>
        <w:rPr>
          <w:rFonts w:hint="eastAsia" w:ascii="仿宋_GB2312" w:hAnsi="仿宋_GB2312" w:eastAsia="仿宋_GB2312" w:cs="仿宋_GB2312"/>
          <w:sz w:val="32"/>
          <w:szCs w:val="32"/>
          <w:lang w:val="en-US" w:eastAsia="zh-CN"/>
        </w:rPr>
        <w:t>（logo）</w:t>
      </w:r>
      <w:r>
        <w:rPr>
          <w:rFonts w:hint="eastAsia" w:ascii="仿宋" w:hAnsi="仿宋" w:eastAsia="仿宋" w:cs="仿宋"/>
          <w:sz w:val="32"/>
          <w:szCs w:val="32"/>
        </w:rPr>
        <w:t>，包括标志设计说明、标准色、标准组合模式。</w:t>
      </w:r>
    </w:p>
    <w:p>
      <w:pPr>
        <w:numPr>
          <w:ilvl w:val="0"/>
          <w:numId w:val="1"/>
        </w:numPr>
        <w:spacing w:line="360" w:lineRule="auto"/>
        <w:ind w:firstLine="652"/>
        <w:rPr>
          <w:rFonts w:hint="eastAsia" w:ascii="黑体" w:hAnsi="黑体" w:eastAsia="黑体" w:cs="黑体"/>
          <w:sz w:val="32"/>
          <w:szCs w:val="32"/>
          <w:lang w:eastAsia="zh-CN"/>
        </w:rPr>
      </w:pPr>
      <w:r>
        <w:rPr>
          <w:rFonts w:hint="eastAsia" w:ascii="黑体" w:hAnsi="黑体" w:eastAsia="黑体" w:cs="黑体"/>
          <w:sz w:val="32"/>
          <w:szCs w:val="32"/>
          <w:lang w:eastAsia="zh-CN"/>
        </w:rPr>
        <w:t>征集范围</w:t>
      </w:r>
    </w:p>
    <w:p>
      <w:pPr>
        <w:numPr>
          <w:ilvl w:val="0"/>
          <w:numId w:val="0"/>
        </w:num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新疆维吾尔自治区范围内所有组织和个人均可参与。</w:t>
      </w:r>
    </w:p>
    <w:p>
      <w:pPr>
        <w:spacing w:line="360" w:lineRule="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w:t>
      </w:r>
      <w:r>
        <w:rPr>
          <w:rFonts w:hint="eastAsia" w:ascii="黑体" w:hAnsi="黑体" w:eastAsia="黑体" w:cs="黑体"/>
          <w:sz w:val="32"/>
          <w:szCs w:val="32"/>
          <w:lang w:eastAsia="zh-CN"/>
        </w:rPr>
        <w:t>三</w:t>
      </w:r>
      <w:r>
        <w:rPr>
          <w:rFonts w:hint="eastAsia" w:ascii="黑体" w:hAnsi="黑体" w:eastAsia="黑体" w:cs="黑体"/>
          <w:sz w:val="32"/>
          <w:szCs w:val="32"/>
        </w:rPr>
        <w:t>、征集时间</w:t>
      </w:r>
    </w:p>
    <w:p>
      <w:pPr>
        <w:spacing w:line="360" w:lineRule="auto"/>
        <w:ind w:firstLine="650"/>
        <w:rPr>
          <w:rFonts w:hint="eastAsia" w:ascii="仿宋" w:hAnsi="仿宋" w:eastAsia="仿宋" w:cs="仿宋"/>
          <w:sz w:val="32"/>
          <w:szCs w:val="32"/>
        </w:rPr>
      </w:pPr>
      <w:r>
        <w:rPr>
          <w:rFonts w:hint="eastAsia" w:ascii="仿宋" w:hAnsi="仿宋" w:eastAsia="仿宋" w:cs="仿宋"/>
          <w:sz w:val="32"/>
          <w:szCs w:val="32"/>
          <w:lang w:val="en-US" w:eastAsia="zh-CN"/>
        </w:rPr>
        <w:t>2022年8月1日</w:t>
      </w:r>
      <w:r>
        <w:rPr>
          <w:rFonts w:hint="eastAsia" w:ascii="仿宋" w:hAnsi="仿宋" w:eastAsia="仿宋" w:cs="仿宋"/>
          <w:sz w:val="32"/>
          <w:szCs w:val="32"/>
        </w:rPr>
        <w:t>至202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p>
    <w:p>
      <w:pPr>
        <w:spacing w:line="360" w:lineRule="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sz w:val="32"/>
          <w:szCs w:val="32"/>
          <w:lang w:val="en-US" w:eastAsia="zh-CN"/>
        </w:rPr>
        <w:t>组织单位</w:t>
      </w:r>
    </w:p>
    <w:p>
      <w:pPr>
        <w:numPr>
          <w:ilvl w:val="0"/>
          <w:numId w:val="0"/>
        </w:num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（一）主办单位：新疆维吾尔自治区林业和草原局</w:t>
      </w:r>
    </w:p>
    <w:p>
      <w:pPr>
        <w:numPr>
          <w:ilvl w:val="0"/>
          <w:numId w:val="0"/>
        </w:numPr>
        <w:spacing w:line="360" w:lineRule="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新疆维吾尔自治区</w:t>
      </w:r>
      <w:r>
        <w:rPr>
          <w:rFonts w:hint="eastAsia" w:ascii="仿宋_GB2312" w:hAnsi="仿宋_GB2312" w:eastAsia="仿宋_GB2312" w:cs="仿宋_GB2312"/>
          <w:sz w:val="32"/>
          <w:szCs w:val="32"/>
          <w:lang w:val="en-US" w:eastAsia="zh-CN"/>
        </w:rPr>
        <w:t xml:space="preserve">文学艺术界联合会 </w:t>
      </w:r>
    </w:p>
    <w:p>
      <w:pPr>
        <w:numPr>
          <w:ilvl w:val="0"/>
          <w:numId w:val="0"/>
        </w:numPr>
        <w:spacing w:line="360" w:lineRule="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（二）承办单位：</w:t>
      </w:r>
      <w:r>
        <w:rPr>
          <w:rFonts w:hint="eastAsia" w:ascii="仿宋_GB2312" w:hAnsi="仿宋_GB2312" w:eastAsia="仿宋_GB2312" w:cs="仿宋_GB2312"/>
          <w:sz w:val="32"/>
          <w:szCs w:val="32"/>
          <w:lang w:val="en-US" w:eastAsia="zh-CN"/>
        </w:rPr>
        <w:t xml:space="preserve"> 新疆美术家协会  新疆摄影家协会  </w:t>
      </w:r>
    </w:p>
    <w:p>
      <w:pPr>
        <w:numPr>
          <w:ilvl w:val="0"/>
          <w:numId w:val="0"/>
        </w:numPr>
        <w:spacing w:line="360" w:lineRule="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 xml:space="preserve">                   新疆书法家协会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五、征集要求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1.设计风格、形式不限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2.充分展示新疆国家公园的性质、宗旨、特点，体现中国元素和国际视野，有鲜明的象征意义。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3.构图创意独特，有强烈的时代感和视觉冲击力，能够以不同比例尺寸清晰展示，寓意鲜明、易于传播和应用等。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4.体现传承保护、自然生态、文化旅游等特点。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5.标识（logo）可采用单色、多色表现，多色设计方案在单色应用时须能反映标识的整体呈现效果。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6.设计方案需提供标识设计图、标识标识（logo）规范坐标图、标识矢量源文件（格式：图像TIF、JPG或GIF，矢量图CAR、AI或DWG）</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7.设计方案须另附中文标准字设计（横式、竖式、简式）。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8.设计方案须附注主色标、辅助色标，颜色模式为CMYK。</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9.设计稿件、标识规范坐标稿件的图像文件尺寸不低于600dpi，大小不低于800×800像素。打印稿在A4幅面上印刷。</w:t>
      </w:r>
      <w:r>
        <w:rPr>
          <w:rFonts w:hint="eastAsia" w:ascii="仿宋" w:hAnsi="仿宋" w:eastAsia="仿宋" w:cs="仿宋"/>
          <w:sz w:val="32"/>
          <w:szCs w:val="32"/>
        </w:rPr>
        <w:t>（见附</w:t>
      </w:r>
      <w:r>
        <w:rPr>
          <w:rFonts w:hint="eastAsia" w:ascii="仿宋" w:hAnsi="仿宋" w:eastAsia="仿宋" w:cs="仿宋"/>
          <w:sz w:val="32"/>
          <w:szCs w:val="32"/>
          <w:lang w:val="en-US" w:eastAsia="zh-CN"/>
        </w:rPr>
        <w:t>件1</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10.设计作品附500字以内文字说明，简述标识的设计理念、结构、特点及作品所表达的主题思想。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六、奖励办法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一等奖 1名  奖金30000元人民币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二等奖 2 名  奖金10000元人民币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三等奖 3 名  奖金5000元人民币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320" w:firstLineChars="1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优秀奖10名   奖金2000元人民币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以上</w:t>
      </w:r>
      <w:bookmarkStart w:id="0" w:name="_GoBack"/>
      <w:bookmarkEnd w:id="0"/>
      <w:r>
        <w:rPr>
          <w:rFonts w:hint="eastAsia" w:ascii="仿宋" w:hAnsi="仿宋" w:eastAsia="仿宋" w:cs="仿宋"/>
          <w:sz w:val="32"/>
          <w:szCs w:val="32"/>
          <w:lang w:val="en-US" w:eastAsia="zh-CN"/>
        </w:rPr>
        <w:t>所有奖金支付前将扣除应交纳的个人所得税，并提供获奖者完税证明。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七、投稿方式</w:t>
      </w:r>
    </w:p>
    <w:p>
      <w:pPr>
        <w:spacing w:line="360" w:lineRule="auto"/>
        <w:ind w:firstLine="651"/>
        <w:rPr>
          <w:rFonts w:hint="eastAsia" w:ascii="仿宋" w:hAnsi="仿宋" w:eastAsia="仿宋" w:cs="仿宋"/>
          <w:sz w:val="32"/>
          <w:szCs w:val="32"/>
        </w:rPr>
      </w:pPr>
      <w:r>
        <w:rPr>
          <w:rFonts w:hint="eastAsia" w:ascii="仿宋" w:hAnsi="仿宋" w:eastAsia="仿宋" w:cs="仿宋"/>
          <w:sz w:val="32"/>
          <w:szCs w:val="32"/>
          <w:lang w:val="en-US" w:eastAsia="zh-CN"/>
        </w:rPr>
        <w:t>电子</w:t>
      </w:r>
      <w:r>
        <w:rPr>
          <w:rFonts w:hint="eastAsia" w:ascii="仿宋" w:hAnsi="仿宋" w:eastAsia="仿宋" w:cs="仿宋"/>
          <w:sz w:val="32"/>
          <w:szCs w:val="32"/>
        </w:rPr>
        <w:t>邮箱投稿：投稿人需填写《</w:t>
      </w:r>
      <w:r>
        <w:rPr>
          <w:rFonts w:hint="eastAsia" w:ascii="仿宋" w:hAnsi="仿宋" w:eastAsia="仿宋" w:cs="仿宋"/>
          <w:sz w:val="32"/>
          <w:szCs w:val="32"/>
          <w:lang w:val="en-US" w:eastAsia="zh-CN"/>
        </w:rPr>
        <w:t>新疆卡拉麦里、昆仑山</w:t>
      </w:r>
      <w:r>
        <w:rPr>
          <w:rFonts w:hint="eastAsia" w:ascii="仿宋" w:hAnsi="仿宋" w:eastAsia="仿宋" w:cs="仿宋"/>
          <w:sz w:val="32"/>
          <w:szCs w:val="32"/>
        </w:rPr>
        <w:t>国家公园形象标志设计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logo)征集</w:t>
      </w:r>
      <w:r>
        <w:rPr>
          <w:rFonts w:hint="eastAsia" w:ascii="仿宋" w:hAnsi="仿宋" w:eastAsia="仿宋" w:cs="仿宋"/>
          <w:sz w:val="32"/>
          <w:szCs w:val="32"/>
        </w:rPr>
        <w:t>作品登记表》（见附</w:t>
      </w:r>
      <w:r>
        <w:rPr>
          <w:rFonts w:hint="eastAsia" w:ascii="仿宋" w:hAnsi="仿宋" w:eastAsia="仿宋" w:cs="仿宋"/>
          <w:sz w:val="32"/>
          <w:szCs w:val="32"/>
          <w:lang w:eastAsia="zh-CN"/>
        </w:rPr>
        <w:t>件</w:t>
      </w:r>
      <w:r>
        <w:rPr>
          <w:rFonts w:hint="eastAsia" w:ascii="仿宋" w:hAnsi="仿宋" w:eastAsia="仿宋" w:cs="仿宋"/>
          <w:sz w:val="32"/>
          <w:szCs w:val="32"/>
        </w:rPr>
        <w:t>2），并将登记表扫描件、设计方案、</w:t>
      </w:r>
      <w:r>
        <w:rPr>
          <w:rFonts w:hint="eastAsia" w:ascii="仿宋" w:hAnsi="仿宋" w:eastAsia="仿宋" w:cs="仿宋"/>
          <w:spacing w:val="-6"/>
          <w:sz w:val="32"/>
          <w:szCs w:val="32"/>
        </w:rPr>
        <w:t>作品说明等相关文件发送至活动邮箱，</w:t>
      </w:r>
      <w:r>
        <w:rPr>
          <w:rFonts w:hint="eastAsia" w:ascii="仿宋" w:hAnsi="仿宋" w:eastAsia="仿宋" w:cs="仿宋"/>
          <w:sz w:val="32"/>
          <w:szCs w:val="32"/>
        </w:rPr>
        <w:t>邮件主题请注明</w:t>
      </w:r>
      <w:r>
        <w:rPr>
          <w:rFonts w:hint="eastAsia" w:ascii="仿宋" w:hAnsi="仿宋" w:eastAsia="仿宋" w:cs="仿宋"/>
          <w:sz w:val="32"/>
          <w:szCs w:val="32"/>
          <w:lang w:val="en-US" w:eastAsia="zh-CN"/>
        </w:rPr>
        <w:t>新疆卡拉麦里、昆仑山</w:t>
      </w:r>
      <w:r>
        <w:rPr>
          <w:rFonts w:hint="eastAsia" w:ascii="仿宋" w:hAnsi="仿宋" w:eastAsia="仿宋" w:cs="仿宋"/>
          <w:sz w:val="32"/>
          <w:szCs w:val="32"/>
        </w:rPr>
        <w:t>国家公园标志设计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logo)</w:t>
      </w:r>
      <w:r>
        <w:rPr>
          <w:rFonts w:hint="eastAsia" w:ascii="仿宋" w:hAnsi="仿宋" w:eastAsia="仿宋" w:cs="仿宋"/>
          <w:sz w:val="32"/>
          <w:szCs w:val="32"/>
        </w:rPr>
        <w:t>作品。</w:t>
      </w:r>
    </w:p>
    <w:p>
      <w:pPr>
        <w:spacing w:line="360" w:lineRule="auto"/>
        <w:ind w:firstLine="65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邮箱地址：</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"mailto:454140009@qq.com。"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xjlyt_xxbs@163.</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com</w:t>
      </w:r>
    </w:p>
    <w:p>
      <w:pPr>
        <w:spacing w:line="360" w:lineRule="auto"/>
        <w:ind w:firstLine="65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联系电话：0991—5851852  5852194</w:t>
      </w:r>
    </w:p>
    <w:p>
      <w:pPr>
        <w:spacing w:line="360" w:lineRule="auto"/>
        <w:ind w:firstLine="65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另：新疆创建卡拉麦里、昆仑山国家公园相关资料详情请点击新疆维吾尔自治区林业和草原政务网站创建国家公园专栏:http://lcj.xinjiang.gov.cn/lcj/c112460/cjgjgy.shtml</w:t>
      </w:r>
    </w:p>
    <w:p>
      <w:pPr>
        <w:spacing w:line="360" w:lineRule="auto"/>
        <w:ind w:firstLine="651"/>
        <w:rPr>
          <w:rFonts w:hint="default" w:ascii="仿宋" w:hAnsi="仿宋" w:eastAsia="仿宋" w:cs="仿宋"/>
          <w:sz w:val="32"/>
          <w:szCs w:val="32"/>
          <w:lang w:val="en-US" w:eastAsia="zh-CN"/>
        </w:rPr>
      </w:pPr>
    </w:p>
    <w:p>
      <w:pPr>
        <w:spacing w:line="360" w:lineRule="auto"/>
        <w:ind w:firstLine="651"/>
        <w:rPr>
          <w:rFonts w:hint="default" w:ascii="仿宋" w:hAnsi="仿宋" w:eastAsia="仿宋" w:cs="仿宋"/>
          <w:sz w:val="32"/>
          <w:szCs w:val="32"/>
          <w:lang w:val="en-US" w:eastAsia="zh-CN"/>
        </w:rPr>
      </w:pPr>
    </w:p>
    <w:p>
      <w:pPr>
        <w:spacing w:line="360" w:lineRule="auto"/>
        <w:ind w:firstLine="651"/>
        <w:rPr>
          <w:rFonts w:hint="default" w:ascii="仿宋" w:hAnsi="仿宋" w:eastAsia="仿宋" w:cs="仿宋"/>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2022年8月1日</w:t>
      </w:r>
    </w:p>
    <w:p>
      <w:pPr>
        <w:numPr>
          <w:ilvl w:val="0"/>
          <w:numId w:val="0"/>
        </w:numPr>
        <w:jc w:val="left"/>
        <w:rPr>
          <w:rFonts w:hint="eastAsia" w:ascii="方正大标宋简体" w:hAnsi="方正大标宋简体" w:eastAsia="方正大标宋简体" w:cs="方正大标宋简体"/>
          <w:sz w:val="36"/>
          <w:szCs w:val="36"/>
          <w:lang w:val="en-US" w:eastAsia="zh-CN"/>
        </w:rPr>
      </w:pPr>
    </w:p>
    <w:p>
      <w:pPr>
        <w:numPr>
          <w:ilvl w:val="0"/>
          <w:numId w:val="0"/>
        </w:numPr>
        <w:jc w:val="left"/>
        <w:rPr>
          <w:rFonts w:hint="eastAsia" w:ascii="方正大标宋简体" w:hAnsi="方正大标宋简体" w:eastAsia="方正大标宋简体" w:cs="方正大标宋简体"/>
          <w:sz w:val="36"/>
          <w:szCs w:val="36"/>
          <w:lang w:val="en-US" w:eastAsia="zh-CN"/>
        </w:rPr>
      </w:pPr>
    </w:p>
    <w:p>
      <w:pPr>
        <w:numPr>
          <w:ilvl w:val="0"/>
          <w:numId w:val="0"/>
        </w:numPr>
        <w:jc w:val="left"/>
        <w:rPr>
          <w:rFonts w:hint="eastAsia" w:ascii="方正大标宋简体" w:hAnsi="方正大标宋简体" w:eastAsia="方正大标宋简体" w:cs="方正大标宋简体"/>
          <w:sz w:val="36"/>
          <w:szCs w:val="36"/>
          <w:lang w:val="en-US" w:eastAsia="zh-CN"/>
        </w:rPr>
      </w:pPr>
    </w:p>
    <w:p>
      <w:pPr>
        <w:numPr>
          <w:ilvl w:val="0"/>
          <w:numId w:val="0"/>
        </w:numPr>
        <w:jc w:val="left"/>
        <w:rPr>
          <w:rFonts w:hint="eastAsia" w:ascii="方正大标宋简体" w:hAnsi="方正大标宋简体" w:eastAsia="方正大标宋简体" w:cs="方正大标宋简体"/>
          <w:sz w:val="36"/>
          <w:szCs w:val="36"/>
          <w:lang w:val="en-US" w:eastAsia="zh-CN"/>
        </w:rPr>
      </w:pPr>
    </w:p>
    <w:p>
      <w:pPr>
        <w:numPr>
          <w:ilvl w:val="0"/>
          <w:numId w:val="0"/>
        </w:numPr>
        <w:jc w:val="left"/>
        <w:rPr>
          <w:rFonts w:hint="eastAsia" w:ascii="方正大标宋简体" w:hAnsi="方正大标宋简体" w:eastAsia="方正大标宋简体" w:cs="方正大标宋简体"/>
          <w:sz w:val="36"/>
          <w:szCs w:val="36"/>
          <w:lang w:val="en-US" w:eastAsia="zh-CN"/>
        </w:rPr>
      </w:pPr>
    </w:p>
    <w:p>
      <w:pPr>
        <w:numPr>
          <w:ilvl w:val="0"/>
          <w:numId w:val="0"/>
        </w:numPr>
        <w:jc w:val="left"/>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附件1</w:t>
      </w:r>
    </w:p>
    <w:p>
      <w:pPr>
        <w:numPr>
          <w:ilvl w:val="0"/>
          <w:numId w:val="0"/>
        </w:numPr>
        <w:jc w:val="center"/>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主标志</w:t>
      </w:r>
    </w:p>
    <w:p>
      <w:pPr>
        <w:numPr>
          <w:ilvl w:val="0"/>
          <w:numId w:val="0"/>
        </w:numPr>
        <w:jc w:val="center"/>
        <w:rPr>
          <w:rFonts w:hint="eastAsia" w:ascii="方正大标宋简体" w:hAnsi="方正大标宋简体" w:eastAsia="方正大标宋简体" w:cs="方正大标宋简体"/>
          <w:sz w:val="36"/>
          <w:szCs w:val="36"/>
          <w:lang w:val="en-US" w:eastAsia="zh-CN"/>
        </w:rPr>
      </w:pPr>
    </w:p>
    <w:p>
      <w:pPr>
        <w:numPr>
          <w:ilvl w:val="0"/>
          <w:numId w:val="0"/>
        </w:numPr>
        <w:jc w:val="center"/>
        <w:rPr>
          <w:rFonts w:hint="eastAsia" w:ascii="方正大标宋简体" w:hAnsi="方正大标宋简体" w:eastAsia="方正大标宋简体" w:cs="方正大标宋简体"/>
          <w:sz w:val="36"/>
          <w:szCs w:val="36"/>
          <w:lang w:val="en-US" w:eastAsia="zh-CN"/>
        </w:rPr>
      </w:pPr>
    </w:p>
    <w:p>
      <w:pPr>
        <w:numPr>
          <w:ilvl w:val="0"/>
          <w:numId w:val="0"/>
        </w:numPr>
        <w:jc w:val="center"/>
        <w:rPr>
          <w:rFonts w:hint="eastAsia" w:ascii="方正大标宋简体" w:hAnsi="方正大标宋简体" w:eastAsia="方正大标宋简体" w:cs="方正大标宋简体"/>
          <w:sz w:val="36"/>
          <w:szCs w:val="36"/>
          <w:lang w:val="en-US" w:eastAsia="zh-CN"/>
        </w:rPr>
      </w:pPr>
    </w:p>
    <w:p>
      <w:pPr>
        <w:numPr>
          <w:ilvl w:val="0"/>
          <w:numId w:val="0"/>
        </w:numPr>
        <w:jc w:val="center"/>
        <w:rPr>
          <w:rFonts w:hint="eastAsia" w:ascii="方正大标宋简体" w:hAnsi="方正大标宋简体" w:eastAsia="方正大标宋简体" w:cs="方正大标宋简体"/>
          <w:sz w:val="36"/>
          <w:szCs w:val="36"/>
          <w:lang w:val="en-US" w:eastAsia="zh-CN"/>
        </w:rPr>
      </w:pPr>
    </w:p>
    <w:p>
      <w:pPr>
        <w:numPr>
          <w:ilvl w:val="0"/>
          <w:numId w:val="0"/>
        </w:numPr>
        <w:jc w:val="center"/>
        <w:rPr>
          <w:rFonts w:hint="eastAsia" w:ascii="方正大标宋简体" w:hAnsi="方正大标宋简体" w:eastAsia="方正大标宋简体" w:cs="方正大标宋简体"/>
          <w:sz w:val="36"/>
          <w:szCs w:val="36"/>
          <w:lang w:val="en-US" w:eastAsia="zh-CN"/>
        </w:rPr>
      </w:pPr>
    </w:p>
    <w:p>
      <w:pPr>
        <w:numPr>
          <w:ilvl w:val="0"/>
          <w:numId w:val="0"/>
        </w:numPr>
        <w:jc w:val="both"/>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 xml:space="preserve">  主标志单色                      标志组合</w:t>
      </w:r>
    </w:p>
    <w:p>
      <w:pPr>
        <w:numPr>
          <w:ilvl w:val="0"/>
          <w:numId w:val="0"/>
        </w:numPr>
        <w:jc w:val="both"/>
        <w:rPr>
          <w:rFonts w:hint="eastAsia" w:ascii="方正大标宋简体" w:hAnsi="方正大标宋简体" w:eastAsia="方正大标宋简体" w:cs="方正大标宋简体"/>
          <w:sz w:val="36"/>
          <w:szCs w:val="36"/>
          <w:lang w:val="en-US" w:eastAsia="zh-CN"/>
        </w:rPr>
      </w:pPr>
    </w:p>
    <w:p>
      <w:pPr>
        <w:numPr>
          <w:ilvl w:val="0"/>
          <w:numId w:val="0"/>
        </w:numPr>
        <w:jc w:val="both"/>
        <w:rPr>
          <w:rFonts w:hint="eastAsia" w:ascii="方正大标宋简体" w:hAnsi="方正大标宋简体" w:eastAsia="方正大标宋简体" w:cs="方正大标宋简体"/>
          <w:sz w:val="36"/>
          <w:szCs w:val="36"/>
          <w:lang w:val="en-US" w:eastAsia="zh-CN"/>
        </w:rPr>
      </w:pPr>
    </w:p>
    <w:p>
      <w:pPr>
        <w:numPr>
          <w:ilvl w:val="0"/>
          <w:numId w:val="0"/>
        </w:numPr>
        <w:jc w:val="both"/>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 xml:space="preserve">              CMYK标准色</w:t>
      </w:r>
    </w:p>
    <w:p>
      <w:pPr>
        <w:numPr>
          <w:ilvl w:val="0"/>
          <w:numId w:val="0"/>
        </w:numPr>
        <w:jc w:val="both"/>
        <w:rPr>
          <w:rFonts w:hint="eastAsia" w:ascii="方正大标宋简体" w:hAnsi="方正大标宋简体" w:eastAsia="方正大标宋简体" w:cs="方正大标宋简体"/>
          <w:sz w:val="36"/>
          <w:szCs w:val="36"/>
          <w:lang w:val="en-US" w:eastAsia="zh-CN"/>
        </w:rPr>
      </w:pPr>
    </w:p>
    <w:p>
      <w:pPr>
        <w:numPr>
          <w:ilvl w:val="0"/>
          <w:numId w:val="0"/>
        </w:numPr>
        <w:jc w:val="both"/>
        <w:rPr>
          <w:rFonts w:hint="eastAsia" w:ascii="方正大标宋简体" w:hAnsi="方正大标宋简体" w:eastAsia="方正大标宋简体" w:cs="方正大标宋简体"/>
          <w:sz w:val="36"/>
          <w:szCs w:val="36"/>
          <w:lang w:val="en-US" w:eastAsia="zh-CN"/>
        </w:rPr>
      </w:pPr>
    </w:p>
    <w:p>
      <w:pPr>
        <w:numPr>
          <w:ilvl w:val="0"/>
          <w:numId w:val="0"/>
        </w:numPr>
        <w:jc w:val="both"/>
        <w:rPr>
          <w:rFonts w:hint="eastAsia" w:ascii="方正大标宋简体" w:hAnsi="方正大标宋简体" w:eastAsia="方正大标宋简体" w:cs="方正大标宋简体"/>
          <w:sz w:val="36"/>
          <w:szCs w:val="36"/>
          <w:lang w:val="en-US" w:eastAsia="zh-CN"/>
        </w:rPr>
      </w:pPr>
    </w:p>
    <w:p>
      <w:pPr>
        <w:numPr>
          <w:ilvl w:val="0"/>
          <w:numId w:val="0"/>
        </w:numPr>
        <w:jc w:val="both"/>
        <w:rPr>
          <w:rFonts w:hint="eastAsia" w:ascii="方正大标宋简体" w:hAnsi="方正大标宋简体" w:eastAsia="方正大标宋简体" w:cs="方正大标宋简体"/>
          <w:sz w:val="36"/>
          <w:szCs w:val="36"/>
          <w:lang w:val="en-US" w:eastAsia="zh-CN"/>
        </w:rPr>
      </w:pPr>
    </w:p>
    <w:p>
      <w:pPr>
        <w:numPr>
          <w:ilvl w:val="0"/>
          <w:numId w:val="0"/>
        </w:numPr>
        <w:jc w:val="both"/>
        <w:rPr>
          <w:rFonts w:hint="eastAsia" w:ascii="方正大标宋简体" w:hAnsi="方正大标宋简体" w:eastAsia="方正大标宋简体" w:cs="方正大标宋简体"/>
          <w:sz w:val="36"/>
          <w:szCs w:val="36"/>
          <w:lang w:val="en-US" w:eastAsia="zh-CN"/>
        </w:rPr>
      </w:pPr>
    </w:p>
    <w:p>
      <w:pPr>
        <w:numPr>
          <w:ilvl w:val="0"/>
          <w:numId w:val="0"/>
        </w:numPr>
        <w:jc w:val="both"/>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 xml:space="preserve">          设计说明（500字以内）</w:t>
      </w:r>
    </w:p>
    <w:p>
      <w:pPr>
        <w:numPr>
          <w:ilvl w:val="0"/>
          <w:numId w:val="0"/>
        </w:numPr>
        <w:jc w:val="left"/>
        <w:rPr>
          <w:rFonts w:hint="eastAsia" w:ascii="方正大标宋简体" w:hAnsi="方正大标宋简体" w:eastAsia="方正大标宋简体" w:cs="方正大标宋简体"/>
          <w:sz w:val="36"/>
          <w:szCs w:val="36"/>
          <w:lang w:val="en-US" w:eastAsia="zh-CN"/>
        </w:rPr>
      </w:pPr>
    </w:p>
    <w:p>
      <w:pPr>
        <w:numPr>
          <w:ilvl w:val="0"/>
          <w:numId w:val="0"/>
        </w:numPr>
        <w:jc w:val="left"/>
        <w:rPr>
          <w:rFonts w:hint="eastAsia" w:ascii="方正大标宋简体" w:hAnsi="方正大标宋简体" w:eastAsia="方正大标宋简体" w:cs="方正大标宋简体"/>
          <w:sz w:val="36"/>
          <w:szCs w:val="36"/>
          <w:lang w:val="en-US" w:eastAsia="zh-CN"/>
        </w:rPr>
      </w:pPr>
    </w:p>
    <w:p>
      <w:pPr>
        <w:numPr>
          <w:ilvl w:val="0"/>
          <w:numId w:val="0"/>
        </w:numPr>
        <w:jc w:val="left"/>
        <w:rPr>
          <w:rFonts w:hint="eastAsia" w:ascii="方正大标宋简体" w:hAnsi="方正大标宋简体" w:eastAsia="方正大标宋简体" w:cs="方正大标宋简体"/>
          <w:sz w:val="36"/>
          <w:szCs w:val="36"/>
          <w:lang w:val="en-US" w:eastAsia="zh-CN"/>
        </w:rPr>
      </w:pPr>
    </w:p>
    <w:p>
      <w:pPr>
        <w:numPr>
          <w:ilvl w:val="0"/>
          <w:numId w:val="0"/>
        </w:numPr>
        <w:jc w:val="left"/>
        <w:rPr>
          <w:rFonts w:hint="eastAsia" w:ascii="方正大标宋简体" w:hAnsi="方正大标宋简体" w:eastAsia="方正大标宋简体" w:cs="方正大标宋简体"/>
          <w:sz w:val="36"/>
          <w:szCs w:val="36"/>
          <w:lang w:val="en-US" w:eastAsia="zh-CN"/>
        </w:rPr>
      </w:pPr>
    </w:p>
    <w:p>
      <w:pPr>
        <w:numPr>
          <w:ilvl w:val="0"/>
          <w:numId w:val="0"/>
        </w:numPr>
        <w:jc w:val="left"/>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附件2</w:t>
      </w:r>
    </w:p>
    <w:p>
      <w:pPr>
        <w:numPr>
          <w:ilvl w:val="0"/>
          <w:numId w:val="0"/>
        </w:numPr>
        <w:jc w:val="center"/>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新疆卡拉麦里、昆仑山国家公园形象标志设计（logo)征集作品登记表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3"/>
        <w:gridCol w:w="2000"/>
        <w:gridCol w:w="231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3" w:type="dxa"/>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作品名称</w:t>
            </w:r>
          </w:p>
        </w:tc>
        <w:tc>
          <w:tcPr>
            <w:tcW w:w="6019" w:type="dxa"/>
            <w:gridSpan w:val="3"/>
          </w:tcPr>
          <w:p>
            <w:pPr>
              <w:numPr>
                <w:ilvl w:val="0"/>
                <w:numId w:val="0"/>
              </w:numP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3" w:type="dxa"/>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创作内涵（500字以内</w:t>
            </w:r>
          </w:p>
        </w:tc>
        <w:tc>
          <w:tcPr>
            <w:tcW w:w="6019" w:type="dxa"/>
            <w:gridSpan w:val="3"/>
          </w:tcPr>
          <w:p>
            <w:pPr>
              <w:numPr>
                <w:ilvl w:val="0"/>
                <w:numId w:val="0"/>
              </w:numP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3" w:type="dxa"/>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（团队成员）</w:t>
            </w:r>
          </w:p>
        </w:tc>
        <w:tc>
          <w:tcPr>
            <w:tcW w:w="6019" w:type="dxa"/>
            <w:gridSpan w:val="3"/>
          </w:tcPr>
          <w:p>
            <w:pPr>
              <w:numPr>
                <w:ilvl w:val="0"/>
                <w:numId w:val="0"/>
              </w:numP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3" w:type="dxa"/>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作者单位及职务</w:t>
            </w:r>
          </w:p>
        </w:tc>
        <w:tc>
          <w:tcPr>
            <w:tcW w:w="6019" w:type="dxa"/>
            <w:gridSpan w:val="3"/>
          </w:tcPr>
          <w:p>
            <w:pPr>
              <w:numPr>
                <w:ilvl w:val="0"/>
                <w:numId w:val="0"/>
              </w:numP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3" w:type="dxa"/>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联系地址</w:t>
            </w:r>
          </w:p>
        </w:tc>
        <w:tc>
          <w:tcPr>
            <w:tcW w:w="6019" w:type="dxa"/>
            <w:gridSpan w:val="3"/>
          </w:tcPr>
          <w:p>
            <w:pPr>
              <w:numPr>
                <w:ilvl w:val="0"/>
                <w:numId w:val="0"/>
              </w:numP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3" w:type="dxa"/>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固定电话</w:t>
            </w:r>
          </w:p>
        </w:tc>
        <w:tc>
          <w:tcPr>
            <w:tcW w:w="2000" w:type="dxa"/>
          </w:tcPr>
          <w:p>
            <w:pPr>
              <w:numPr>
                <w:ilvl w:val="0"/>
                <w:numId w:val="0"/>
              </w:numPr>
              <w:rPr>
                <w:rFonts w:hint="eastAsia" w:ascii="仿宋_GB2312" w:hAnsi="仿宋_GB2312" w:eastAsia="仿宋_GB2312" w:cs="仿宋_GB2312"/>
                <w:sz w:val="32"/>
                <w:szCs w:val="32"/>
                <w:vertAlign w:val="baseline"/>
                <w:lang w:val="en-US" w:eastAsia="zh-CN"/>
              </w:rPr>
            </w:pPr>
          </w:p>
        </w:tc>
        <w:tc>
          <w:tcPr>
            <w:tcW w:w="2314" w:type="dxa"/>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手机</w:t>
            </w:r>
          </w:p>
        </w:tc>
        <w:tc>
          <w:tcPr>
            <w:tcW w:w="1705" w:type="dxa"/>
          </w:tcPr>
          <w:p>
            <w:pPr>
              <w:numPr>
                <w:ilvl w:val="0"/>
                <w:numId w:val="0"/>
              </w:numP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3" w:type="dxa"/>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电子邮箱</w:t>
            </w:r>
          </w:p>
        </w:tc>
        <w:tc>
          <w:tcPr>
            <w:tcW w:w="6019" w:type="dxa"/>
            <w:gridSpan w:val="3"/>
          </w:tcPr>
          <w:p>
            <w:pPr>
              <w:numPr>
                <w:ilvl w:val="0"/>
                <w:numId w:val="0"/>
              </w:numP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numPr>
                <w:ilvl w:val="0"/>
                <w:numId w:val="0"/>
              </w:numPr>
              <w:ind w:firstLine="64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本人保护参加征集新疆卡拉麦里、昆仑山国家公园形象标识设计活动的作品，由本人（本团队）独立完成，表格所填信息真实有效，如发生侵权事件，本人将承担所有法律责任。</w:t>
            </w:r>
          </w:p>
          <w:p>
            <w:pPr>
              <w:numPr>
                <w:ilvl w:val="0"/>
                <w:numId w:val="0"/>
              </w:numPr>
              <w:ind w:firstLine="640"/>
              <w:rPr>
                <w:rFonts w:hint="eastAsia" w:ascii="仿宋_GB2312" w:hAnsi="仿宋_GB2312" w:eastAsia="仿宋_GB2312" w:cs="仿宋_GB2312"/>
                <w:sz w:val="32"/>
                <w:szCs w:val="32"/>
                <w:vertAlign w:val="baseline"/>
                <w:lang w:val="en-US" w:eastAsia="zh-CN"/>
              </w:rPr>
            </w:pPr>
          </w:p>
          <w:p>
            <w:pPr>
              <w:numPr>
                <w:ilvl w:val="0"/>
                <w:numId w:val="0"/>
              </w:numPr>
              <w:ind w:firstLine="64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 xml:space="preserve">                作者（团队代表）签名：</w:t>
            </w:r>
          </w:p>
          <w:p>
            <w:pPr>
              <w:numPr>
                <w:ilvl w:val="0"/>
                <w:numId w:val="0"/>
              </w:numPr>
              <w:ind w:firstLine="64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 xml:space="preserve">                填表日期：</w:t>
            </w:r>
          </w:p>
          <w:p>
            <w:pPr>
              <w:numPr>
                <w:ilvl w:val="0"/>
                <w:numId w:val="0"/>
              </w:numPr>
              <w:rPr>
                <w:rFonts w:hint="eastAsia" w:ascii="仿宋_GB2312" w:hAnsi="仿宋_GB2312" w:eastAsia="仿宋_GB2312" w:cs="仿宋_GB2312"/>
                <w:sz w:val="32"/>
                <w:szCs w:val="32"/>
                <w:vertAlign w:val="baseline"/>
                <w:lang w:val="en-US" w:eastAsia="zh-CN"/>
              </w:rPr>
            </w:pPr>
          </w:p>
        </w:tc>
      </w:tr>
    </w:tbl>
    <w:p>
      <w:pPr>
        <w:numPr>
          <w:ilvl w:val="0"/>
          <w:numId w:val="0"/>
        </w:numPr>
      </w:pPr>
      <w:r>
        <w:rPr>
          <w:rFonts w:hint="eastAsia" w:ascii="仿宋_GB2312" w:hAnsi="仿宋_GB2312" w:eastAsia="仿宋_GB2312" w:cs="仿宋_GB2312"/>
          <w:sz w:val="32"/>
          <w:szCs w:val="32"/>
          <w:lang w:val="en-US" w:eastAsia="zh-CN"/>
        </w:rPr>
        <w:t>注：未经主办方同意，相关设计作品不得向任何组织或个人泄漏。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5FE86"/>
    <w:multiLevelType w:val="singleLevel"/>
    <w:tmpl w:val="62E5FE8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E1412"/>
    <w:rsid w:val="005638E1"/>
    <w:rsid w:val="03941003"/>
    <w:rsid w:val="0B811433"/>
    <w:rsid w:val="0F09651D"/>
    <w:rsid w:val="0FA6129E"/>
    <w:rsid w:val="103E1412"/>
    <w:rsid w:val="145C2287"/>
    <w:rsid w:val="19063D26"/>
    <w:rsid w:val="1B486D4F"/>
    <w:rsid w:val="1C683C8F"/>
    <w:rsid w:val="204319E1"/>
    <w:rsid w:val="21C15C16"/>
    <w:rsid w:val="21C86404"/>
    <w:rsid w:val="22B34D74"/>
    <w:rsid w:val="22DD7093"/>
    <w:rsid w:val="25A550B6"/>
    <w:rsid w:val="2D0F17AA"/>
    <w:rsid w:val="306415BE"/>
    <w:rsid w:val="318D6220"/>
    <w:rsid w:val="337D2EDF"/>
    <w:rsid w:val="3C8C2034"/>
    <w:rsid w:val="3D5C423D"/>
    <w:rsid w:val="3E423E7C"/>
    <w:rsid w:val="3E5506C9"/>
    <w:rsid w:val="3FDF3478"/>
    <w:rsid w:val="40D5317E"/>
    <w:rsid w:val="41022E42"/>
    <w:rsid w:val="43662D96"/>
    <w:rsid w:val="47C24F06"/>
    <w:rsid w:val="48563A11"/>
    <w:rsid w:val="4D5F5CF9"/>
    <w:rsid w:val="4E5D2977"/>
    <w:rsid w:val="52A561C9"/>
    <w:rsid w:val="52AA280B"/>
    <w:rsid w:val="5325413C"/>
    <w:rsid w:val="571C2505"/>
    <w:rsid w:val="58073CED"/>
    <w:rsid w:val="58B55F21"/>
    <w:rsid w:val="5D7444FB"/>
    <w:rsid w:val="60576656"/>
    <w:rsid w:val="622B52FC"/>
    <w:rsid w:val="6AF357EA"/>
    <w:rsid w:val="70E20A22"/>
    <w:rsid w:val="7B83588F"/>
    <w:rsid w:val="7E2538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2022-07-31T03:46:00Z</dcterms:created>
  <dc:creator>Administrator</dc:creator>
  <cp:lastModifiedBy>lenovo</cp:lastModifiedBy>
  <dcterms:modified xsi:type="dcterms:W3CDTF">2022-08-03T05:04:15Z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80D5D917EAD14FD4AEB0E96927DE1511</vt:lpwstr>
  </property>
</Properties>
</file>